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857850" w:rsidP="00C76A4E">
      <w:pPr>
        <w:rPr>
          <w:rFonts w:ascii="Bookman Old Style" w:hAnsi="Bookman Old Style"/>
          <w:sz w:val="20"/>
          <w:szCs w:val="20"/>
        </w:rPr>
      </w:pPr>
      <w:r w:rsidRPr="008578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0.75pt;margin-top:-35.25pt;width:217.5pt;height:19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" strokecolor="white">
            <v:textbox>
              <w:txbxContent>
                <w:p w:rsidR="00845845" w:rsidRPr="00FB724C" w:rsidRDefault="00845845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845845" w:rsidRDefault="00845845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845845" w:rsidRPr="00682711" w:rsidRDefault="00845845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 w:rsidR="00682711">
                    <w:rPr>
                      <w:rFonts w:ascii="Calibri" w:hAnsi="Calibri"/>
                      <w:sz w:val="22"/>
                      <w:szCs w:val="22"/>
                    </w:rPr>
                    <w:t>13-11-2020</w:t>
                  </w:r>
                </w:p>
                <w:p w:rsidR="00845845" w:rsidRPr="007074F8" w:rsidRDefault="00845845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Αριθ. Πρωτ.:  </w:t>
                  </w:r>
                  <w:r w:rsidR="005A1702">
                    <w:rPr>
                      <w:rFonts w:ascii="Calibri" w:hAnsi="Calibri"/>
                      <w:sz w:val="22"/>
                      <w:szCs w:val="22"/>
                    </w:rPr>
                    <w:t>13299</w:t>
                  </w:r>
                </w:p>
                <w:p w:rsidR="00845845" w:rsidRPr="007074F8" w:rsidRDefault="00845845" w:rsidP="00C76A4E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845845" w:rsidRPr="007074F8" w:rsidRDefault="00845845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845845" w:rsidRPr="007074F8" w:rsidRDefault="00845845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845845" w:rsidRPr="007074F8" w:rsidRDefault="00845845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845845" w:rsidRPr="00BE72BE" w:rsidRDefault="00845845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845845" w:rsidRPr="006C775D" w:rsidRDefault="00845845" w:rsidP="00C76A4E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845845" w:rsidRPr="003541A3" w:rsidRDefault="00845845" w:rsidP="00C76A4E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845845" w:rsidRPr="003541A3" w:rsidRDefault="00845845" w:rsidP="00C76A4E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845845" w:rsidRDefault="00845845" w:rsidP="00C76A4E"/>
              </w:txbxContent>
            </v:textbox>
          </v:shape>
        </w:pict>
      </w:r>
      <w:r w:rsidRPr="00857850">
        <w:rPr>
          <w:noProof/>
        </w:rPr>
        <w:pict>
          <v:shape id="Text Box 2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" strokecolor="white">
            <v:textbox>
              <w:txbxContent>
                <w:p w:rsidR="00845845" w:rsidRDefault="00847514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0" t="0" r="9525" b="9525"/>
                        <wp:docPr id="5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845845" w:rsidRPr="006F00BB" w:rsidRDefault="00845845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Default="00857850" w:rsidP="00C76A4E">
      <w:pPr>
        <w:rPr>
          <w:rFonts w:ascii="Bookman Old Style" w:hAnsi="Bookman Old Style"/>
          <w:sz w:val="20"/>
          <w:szCs w:val="20"/>
        </w:rPr>
      </w:pPr>
      <w:r w:rsidRPr="00857850">
        <w:rPr>
          <w:noProof/>
        </w:rPr>
        <w:pict>
          <v:shape id="Text Box 3" o:spid="_x0000_s1028" type="#_x0000_t202" style="position:absolute;margin-left:-52.8pt;margin-top:3.05pt;width:293.5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" stroked="f" strokeweight="2.25pt">
            <v:stroke dashstyle="1 1" endcap="round"/>
            <v:textbox style="mso-next-textbox:#Text Box 3">
              <w:txbxContent>
                <w:p w:rsidR="00845845" w:rsidRPr="007074F8" w:rsidRDefault="00845845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5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,               </w:t>
                  </w:r>
                </w:p>
                <w:p w:rsidR="00845845" w:rsidRPr="007074F8" w:rsidRDefault="00845845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845845" w:rsidRPr="007074F8" w:rsidRDefault="00845845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845845" w:rsidRPr="007074F8" w:rsidRDefault="00845845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210 5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311753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845845" w:rsidRPr="007074F8" w:rsidRDefault="00845845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845845" w:rsidRPr="007074F8" w:rsidRDefault="00845845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845845" w:rsidRPr="00A832A0" w:rsidRDefault="00845845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845845" w:rsidRPr="00A832A0" w:rsidRDefault="00845845" w:rsidP="00C76A4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45845" w:rsidRPr="00A832A0" w:rsidRDefault="00845845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Pr="00124644" w:rsidRDefault="00845845" w:rsidP="0000602B">
      <w:pPr>
        <w:jc w:val="center"/>
        <w:rPr>
          <w:rFonts w:ascii="Calibri" w:hAnsi="Calibri" w:cs="Calibri"/>
          <w:b/>
        </w:rPr>
      </w:pPr>
      <w:r w:rsidRPr="00124644">
        <w:rPr>
          <w:rFonts w:ascii="Calibri" w:hAnsi="Calibri" w:cs="Calibri"/>
          <w:b/>
          <w:color w:val="000000"/>
          <w:lang w:eastAsia="en-US"/>
        </w:rPr>
        <w:t>ΘΕΜΑ: Συμμετέχοντες/ ουσες εκπαιδευτικοί στ</w:t>
      </w:r>
      <w:r w:rsidR="0000602B" w:rsidRPr="00124644">
        <w:rPr>
          <w:rFonts w:ascii="Calibri" w:hAnsi="Calibri" w:cs="Calibri"/>
          <w:b/>
          <w:color w:val="000000"/>
          <w:lang w:eastAsia="en-US"/>
        </w:rPr>
        <w:t>ο β</w:t>
      </w:r>
      <w:r w:rsidR="0000602B" w:rsidRPr="00124644">
        <w:rPr>
          <w:rFonts w:ascii="Calibri" w:hAnsi="Calibri" w:cs="Arial"/>
          <w:b/>
          <w:color w:val="000000"/>
        </w:rPr>
        <w:t>ιωματικό εξ αποστάσεως σεμινάριο Πολιτιστικών Θεμάτων «Κουκλοπαίζουμε 2020»</w:t>
      </w:r>
    </w:p>
    <w:p w:rsidR="00845845" w:rsidRPr="00124644" w:rsidRDefault="00845845" w:rsidP="00C76A4E">
      <w:pPr>
        <w:spacing w:line="276" w:lineRule="auto"/>
        <w:ind w:left="709" w:right="532"/>
        <w:jc w:val="center"/>
        <w:rPr>
          <w:rFonts w:ascii="Calibri" w:hAnsi="Calibri" w:cs="Calibri"/>
          <w:b/>
          <w:color w:val="000000"/>
          <w:lang w:eastAsia="en-US"/>
        </w:rPr>
      </w:pPr>
    </w:p>
    <w:p w:rsidR="00845845" w:rsidRPr="00124644" w:rsidRDefault="00845845" w:rsidP="00124644">
      <w:pPr>
        <w:spacing w:line="276" w:lineRule="auto"/>
        <w:ind w:left="-425" w:right="-624" w:firstLine="72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Σας ενημερώνουμε ότι οι εκπαιδευτικοί που αναφέρονται στο συνημμένο πίνακα θα συμμετάσχουν </w:t>
      </w:r>
      <w:r w:rsidR="0000602B"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στο </w:t>
      </w:r>
      <w:r w:rsidR="00124644" w:rsidRPr="00124644">
        <w:rPr>
          <w:rFonts w:ascii="Calibri" w:hAnsi="Calibri" w:cs="Calibri"/>
          <w:color w:val="000000"/>
          <w:sz w:val="22"/>
          <w:szCs w:val="22"/>
          <w:lang w:eastAsia="en-US"/>
        </w:rPr>
        <w:t>β</w:t>
      </w:r>
      <w:r w:rsidR="0000602B"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ιωματικό εξ αποστάσεως σεμινάριο Πολιτιστικών Θεμάτων </w:t>
      </w:r>
      <w:r w:rsid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με τίτλο: </w:t>
      </w:r>
      <w:r w:rsidR="0000602B" w:rsidRPr="00124644">
        <w:rPr>
          <w:rFonts w:ascii="Calibri" w:hAnsi="Calibri" w:cs="Calibri"/>
          <w:color w:val="000000"/>
          <w:sz w:val="22"/>
          <w:szCs w:val="22"/>
          <w:lang w:eastAsia="en-US"/>
        </w:rPr>
        <w:t>«Κουκλοπαίζουμε 2020»</w:t>
      </w:r>
      <w:r w:rsid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. Το σεμινάριο </w:t>
      </w:r>
      <w:r w:rsidR="00124644"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συνδιοργανώνεται από τις Διευθύνσεις Πρωτοβάθμιας Εκπαίδευσης  Γ΄, Α΄, Β΄, Δ΄ Αθήνας, Ανατολικής Αττικής, Δυτικής Αττικής  και Πειραιά, δια των Υπευθύνων Πολιτιστικών Θεμάτων, </w:t>
      </w:r>
      <w:r w:rsidR="0000602B" w:rsidRPr="00124644">
        <w:rPr>
          <w:rFonts w:ascii="Calibri" w:hAnsi="Calibri" w:cs="Calibri"/>
          <w:color w:val="000000"/>
          <w:sz w:val="22"/>
          <w:szCs w:val="22"/>
          <w:lang w:eastAsia="en-US"/>
        </w:rPr>
        <w:t>σε συνεργασία με το Εικαστικό Θέατρο Κούκλας «Πράσσειν Άλογα» και το Δίκτυο για το Θέατρο στην Εκπαίδευση</w:t>
      </w:r>
      <w:r w:rsidR="00682711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και</w:t>
      </w:r>
      <w:r w:rsidR="00682711"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θα πραγματοποιηθεί τη </w:t>
      </w:r>
      <w:r w:rsidR="00682711" w:rsidRPr="00682711">
        <w:rPr>
          <w:rFonts w:ascii="Calibri" w:hAnsi="Calibri" w:cs="Calibri"/>
          <w:b/>
          <w:color w:val="000000"/>
          <w:sz w:val="22"/>
          <w:szCs w:val="22"/>
          <w:lang w:eastAsia="en-US"/>
        </w:rPr>
        <w:t>Δευτέρα 16 Νοεμβρίου 2020 και ώρες 17:30 – 20:30</w:t>
      </w:r>
      <w:r w:rsidR="00682711"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μέσω της ηλεκτρονικής πλατφόρμας Webex Events</w:t>
      </w:r>
      <w:r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σύμφωνα με το πρόγραμμα που </w:t>
      </w:r>
      <w:r w:rsidR="0000602B" w:rsidRPr="00124644">
        <w:rPr>
          <w:rFonts w:ascii="Calibri" w:hAnsi="Calibri" w:cs="Calibri"/>
          <w:color w:val="000000"/>
          <w:sz w:val="22"/>
          <w:szCs w:val="22"/>
          <w:lang w:eastAsia="en-US"/>
        </w:rPr>
        <w:t>έχει ανακοινωθεί</w:t>
      </w:r>
      <w:r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. </w:t>
      </w:r>
    </w:p>
    <w:p w:rsidR="00845845" w:rsidRPr="00124644" w:rsidRDefault="00845845" w:rsidP="00682711">
      <w:pPr>
        <w:pStyle w:val="Web"/>
        <w:shd w:val="clear" w:color="auto" w:fill="FFFFFF"/>
        <w:spacing w:before="0" w:beforeAutospacing="0" w:after="0" w:afterAutospacing="0" w:line="276" w:lineRule="auto"/>
        <w:ind w:left="-425" w:right="-624" w:firstLine="72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Οι  συμμετέχοντες/ουσες θα ενημερωθούν με μήνυμα ηλεκτρονικού ταχυδρομείου από την Υπεύθυνη Πολιτιστικών Θεμάτων σχετικά με τον τρόπο σύνδεσης στην πλατφόρμα, στο e-mail που είχαν δηλώσει στην ηλεκτρονική φόρμα-αίτηση συμμετοχής. </w:t>
      </w:r>
    </w:p>
    <w:p w:rsidR="0000602B" w:rsidRPr="00124644" w:rsidRDefault="0000602B" w:rsidP="00682711">
      <w:pPr>
        <w:spacing w:line="276" w:lineRule="auto"/>
        <w:ind w:left="-567" w:right="-624" w:firstLine="567"/>
        <w:jc w:val="both"/>
        <w:rPr>
          <w:rFonts w:ascii="Calibri" w:hAnsi="Calibri" w:cs="Arial"/>
          <w:sz w:val="22"/>
          <w:szCs w:val="22"/>
        </w:rPr>
      </w:pPr>
      <w:r w:rsidRPr="00124644">
        <w:rPr>
          <w:rFonts w:ascii="Calibri" w:hAnsi="Calibri" w:cs="Arial"/>
          <w:sz w:val="22"/>
          <w:szCs w:val="22"/>
        </w:rPr>
        <w:t>Υπενθυμίζονται τα υλικά που είναι απαραίτητα για την κατασκευή της κούκλας:</w:t>
      </w:r>
      <w:r w:rsidRPr="00124644">
        <w:rPr>
          <w:rFonts w:ascii="Calibri" w:hAnsi="Calibri" w:cs="Arial"/>
          <w:b/>
          <w:sz w:val="22"/>
          <w:szCs w:val="22"/>
        </w:rPr>
        <w:t xml:space="preserve"> </w:t>
      </w:r>
      <w:r w:rsidRPr="00124644">
        <w:rPr>
          <w:rFonts w:ascii="Calibri" w:hAnsi="Calibri" w:cs="Arial"/>
          <w:sz w:val="22"/>
          <w:szCs w:val="22"/>
        </w:rPr>
        <w:t>2 φύλλα εφημερίδας, 1 χαρτοταινία (φάρδους 2cm), 1 ψαλίδι, 4</w:t>
      </w:r>
      <w:r w:rsidR="005A1702">
        <w:rPr>
          <w:rFonts w:ascii="Calibri" w:hAnsi="Calibri" w:cs="Arial"/>
          <w:sz w:val="22"/>
          <w:szCs w:val="22"/>
        </w:rPr>
        <w:t xml:space="preserve"> </w:t>
      </w:r>
      <w:r w:rsidRPr="00124644">
        <w:rPr>
          <w:rFonts w:ascii="Calibri" w:hAnsi="Calibri" w:cs="Arial"/>
          <w:sz w:val="22"/>
          <w:szCs w:val="22"/>
        </w:rPr>
        <w:t xml:space="preserve">μέτρα κορδέλα πλαστική περιτυλίγματος ή σκοινάκι, γκοφρέ χαρτί / χαρτί περιτυλίγματος, 1 κόλλα τύπου UHU. </w:t>
      </w:r>
    </w:p>
    <w:p w:rsidR="00845845" w:rsidRPr="00124644" w:rsidRDefault="00845845" w:rsidP="00682711">
      <w:pPr>
        <w:spacing w:line="276" w:lineRule="auto"/>
        <w:ind w:left="-425" w:right="-624" w:firstLine="42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24644">
        <w:rPr>
          <w:rFonts w:ascii="Calibri" w:hAnsi="Calibri" w:cs="Calibri"/>
          <w:color w:val="000000"/>
          <w:sz w:val="22"/>
          <w:szCs w:val="22"/>
          <w:lang w:eastAsia="en-US"/>
        </w:rPr>
        <w:t xml:space="preserve">Παρακαλούνται οι Διευθυντές/ντριες και Προϊστάμενοι/ες των σχολικών μονάδων να ενημερώσουν σχετικά τους/ τις </w:t>
      </w:r>
      <w:r w:rsidR="00682711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συμμετέχοντες/ουσες </w:t>
      </w:r>
      <w:r w:rsidRPr="00124644">
        <w:rPr>
          <w:rFonts w:ascii="Calibri" w:hAnsi="Calibri" w:cs="Calibri"/>
          <w:color w:val="000000"/>
          <w:sz w:val="22"/>
          <w:szCs w:val="22"/>
          <w:lang w:eastAsia="en-US"/>
        </w:rPr>
        <w:t>εκπαιδευτικούς.</w:t>
      </w:r>
    </w:p>
    <w:p w:rsidR="00845845" w:rsidRPr="00C87F7E" w:rsidRDefault="00845845" w:rsidP="00BC49CA">
      <w:pPr>
        <w:spacing w:line="360" w:lineRule="auto"/>
        <w:ind w:left="-426" w:right="-766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C87F7E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845845" w:rsidRPr="00C87F7E" w:rsidRDefault="00845845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  <w:r w:rsidRPr="00C87F7E">
        <w:rPr>
          <w:rFonts w:ascii="Calibri" w:hAnsi="Calibri"/>
          <w:sz w:val="22"/>
          <w:szCs w:val="22"/>
        </w:rPr>
        <w:t xml:space="preserve"> </w:t>
      </w:r>
    </w:p>
    <w:p w:rsidR="00845845" w:rsidRDefault="00857850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857850">
        <w:rPr>
          <w:noProof/>
        </w:rPr>
        <w:pict>
          <v:shape id="Πλαίσιο κειμένου 6" o:spid="_x0000_s1029" type="#_x0000_t202" style="position:absolute;left:0;text-align:left;margin-left:249pt;margin-top:9.65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" stroked="f">
            <v:textbox>
              <w:txbxContent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7074F8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845845" w:rsidRPr="009143EB" w:rsidRDefault="00845845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682711" w:rsidRDefault="00682711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tbl>
      <w:tblPr>
        <w:tblpPr w:leftFromText="180" w:rightFromText="180" w:vertAnchor="page" w:horzAnchor="margin" w:tblpXSpec="center" w:tblpY="145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5"/>
        <w:gridCol w:w="2608"/>
        <w:gridCol w:w="3544"/>
      </w:tblGrid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</w:tcPr>
          <w:p w:rsidR="00682711" w:rsidRPr="00124644" w:rsidRDefault="00682711" w:rsidP="00386650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124644">
              <w:rPr>
                <w:rFonts w:ascii="Arial" w:hAnsi="Arial" w:cs="Arial"/>
                <w:b/>
                <w:i/>
                <w:color w:val="000000"/>
              </w:rPr>
              <w:lastRenderedPageBreak/>
              <w:t>ΕΠΩΝΥΜΟ</w:t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 w:rsidR="00682711" w:rsidRPr="00124644" w:rsidRDefault="00682711" w:rsidP="00386650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124644">
              <w:rPr>
                <w:rFonts w:ascii="Arial" w:hAnsi="Arial" w:cs="Arial"/>
                <w:b/>
                <w:i/>
                <w:color w:val="000000"/>
              </w:rPr>
              <w:t>ΟΝΟΜΑ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682711" w:rsidRPr="00124644" w:rsidRDefault="00682711" w:rsidP="00386650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124644">
              <w:rPr>
                <w:rFonts w:ascii="Arial" w:hAnsi="Arial" w:cs="Arial"/>
                <w:b/>
                <w:i/>
                <w:color w:val="000000"/>
              </w:rPr>
              <w:t xml:space="preserve">ΣΧΟΛΕΙΟ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ΑΓΓΑΝΗ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ΑΓΓΕΛΟΠΟΥΛΟΥ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ΓΕΩΡΓ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>Ι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Α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Ο ΙΛ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ΟΥ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ΑΝΑΣΤΑΣΟΠΟΥΛΟΥ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ΑΓ.ΒΑΡΒΑΡΑΣ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ΑΡΒΑΝΙΤΗ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ΕΙΔΙΚΟ ΝΗΠΙΑΓΩΓΕΙΟ ΓΙΑ ΠΑΙΔΙΑ ΣΤΟ ΦΑΣΜΑ ΤΟΥ ΑΥΤΙΣΜΟΥ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ΑΡΓΥΡΟΠΟΥΛΟΥ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ΘΕΩΝΗ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ΒΑΣΙΛΑΚΟΥ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ΒΛΑΧΟΥ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ΕΥΘΑΛΙΑ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BΑΣΙΛΕΙΟΥ</w:t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5A17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ΒΟΣΣΗ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ΑΓΓΕΛΙΚΗ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ΔΗΜΟΤΙΚΟ ΣΧΟΛΕΙΟ ΑΙΓΑΛΕΩ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ΓΙΑΤΡΑ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Ν/Γ ΚΑΜΑΤΕΡΟΥ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ΓΚΑΝΙΑΤΣΑ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ΑΝΤΩΝΙΑ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ΔΗΜΟΤΙΚΟ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ΣΧΟΛΕΙΟ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ΓΡΙΒΑ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ΕΥΑΓΓΕΛΗ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 ΙΛΙΟΥ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ΔΑΜΗΛΑΚΗ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ΔΡΑΓΑΝΙΓΟΥ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ΧΑΡΑ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ΕΚΠΑΙΔΕΥΤΗΡΙΑ Ι.ΤΣΙΑΜΟΥΛΗ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ΘΕΟΔΩΡΟΠΟΥΛΟΥ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ΙΩΣΗΦΙΔΟΥ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ΕΥΘΑΛΙΑ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Δ.Σ. ΠΕΤΡΟΥΠΟΛΗΣ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ΚΑΛΟΓΕΡΟΠΟΥΛΟΥ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ΑΣΙΛΙΚΗ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ΔΗΜΟΤΙΚΟ ΣΧΟΛΕΙΟ ΧΑΪΔΑΡΙΟΥ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ΚΑΡΑΓΙΑΝΝΗ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5A17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ΠΕΤΡΟΥΠΟΛΗΣ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ΚΑΡΑΤΖΑ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ΕΛΕΥΘΕΡΙΑ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5A17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ΔΗΜΟΤΙΚΟ ΣΧΟΛΕΙΟ ΧΑΪΔΑΡΙΟΥ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ΚΑΡΑΤΖΑΦΕΡΗ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ΘΕΟΔΩΡΑ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Δ.Σ. ΚΑΜΑΤΕΡΟΥ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ΚΑΡΠΑΔΑΚΗ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ΑΣΗΜΙΝΑ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Δ.Σ. ΙΛΙΟΥ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KATAKOY</w:t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ΓΙΑΣΕΜΗ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A17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ΠΕΤΡΟΥΠΟΛΗΣ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ΚΕΝΤΡΩΤΗ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ΕΛΕΥΘΕΡΙΑ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Δ.Σ. ΠΕΡΙΣΤΕΡΙΟΥ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ΚΟΜΝΗΝΟΥ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ΕΥΔΟΚΙΑ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ΚΟΣΜΟΠΟΥΛΟΥ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ΧΑΪΔΑΡΙΟΥ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ΚΡΟΚΙΔΑ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ΣΠΥΡΙΔΟΥΛΑ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ΝΗΠΙΑΓΩΓΕΙΟ ΠΕΤΡΟΥΠΟΛΗΣ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ΚΥΡΙΑΚΟΠΟΥΛΟΥ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ΠΕΤΡΟΥΠΟΛΗΣ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ΚΥΡΙΤΣΗ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ΤΡΙΑΝΤΑΦΥΛΛΙΑ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ΑΓΙΩΝ ΑΝΑΡΓΥΡΩΝ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ΚΩΝΣΤΑΝΤΑΡΕΑ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ΔΗΜΟΤΙΚΟΣΧΟΛΕΙΟ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ΚΩΣΤΑΓΙΑΝΝΑΚΟΠΟΥΛΟΥ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 &amp;  4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 ΔΗΜΟΤΙΚΟ ΣΧΟΛΕΙΟ ΠΕΤΡΟΥΠΟΛΗΣ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ΛΙΑΝΟΥ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ΚΥΡΙΑΚΗ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ΔΣ 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ΛΙΤΙΝΑ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.Σ.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ΛΥΡΑ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ΚΩΝΣΤΑΝΤΊΝΑ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.Σ.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ΑΓΙΑΣ ΒΑΡΒΑΡΑΣ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ΜΑΖΓΑΛΤΖΗ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ΜΑΝΙΩΤΗΣ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Δ.Σ.ΠΕΡΙΣΤΕΡΙΟΥ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ΜΗΤΣΗ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ΣΠΥΡΙΔΟΥΛΑ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Δ.Σ. 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ΘΕΑΝΩ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ΝΕΣΤΟΡΕΙΟ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ΙΛΙΟΥ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ΜΟΛΟΧΑ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ΑΓΙΑΣ ΒΑΡΒΑΡΑΣ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MΟΣΧΟΥ</w:t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ΔΗΜΗΤΡΑ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5A1702" w:rsidRPr="005A17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4644">
              <w:rPr>
                <w:rFonts w:ascii="Arial" w:hAnsi="Arial" w:cs="Arial"/>
                <w:color w:val="000000"/>
                <w:sz w:val="20"/>
                <w:szCs w:val="20"/>
              </w:rPr>
              <w:t>Δ.Σ.ΠΕΡΙΣΤΕΡΙΟΥ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ΜΟΥΡΚΟΓΙΑΝΝΗ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ΚΡΥΣΤΑΛΛΙΑ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ΙΛΙΟΥ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ΜΟΥΡΟΥΖΙΔΟΥ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ΜΑΙΡΗ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ΠΕΤΡΟΥΠΟΛΗΣ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ΜΠΑΚΟΓΙΑΝΝΗ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ΔΗΜΗΤΡΑ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ΑΓΙΩΝ ΑΝΑΡΓΥΡΩΝ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ΜΠΑΡΛΑ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ΑΝΤΩΝΙΑ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ΙΛΙΟΥ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ΜΠΕΝΕΤΟΥ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.Σ.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ΠΕΤΡΟΥΠΟΛΗΣ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ind w:left="-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ΜΠΟΡΤΖΑΡΗ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ΧΡΥΣΟΥΛΑ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ΝΗΠΙΑΓΩΓΕΙΟ ΑΙΓΑΛΕΩ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ΜΠΟΥΡΑ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ΠΕΤΡΟΥΠΟΛΗΣ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ΜΥΛΩΝΑ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ΚΑΜΑΤΕΡΟΥ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ΠΑΓΚΡΑΤΗ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ΣΤΥΛΙΑΝΗ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ΠΑΝΑΓΟΠΟΥΛΟΥ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ΠΑΠΑΘΑΝΑΣΗ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ΑΓΑΘΗ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ΙΛΙΟΥ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ΠΙΤΣΟΥΔΗ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ΠΑΡΑΣΚΕΥΗ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A1702" w:rsidRPr="005A17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.Σ.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ΑΙΓΑΛΕΩ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ΠΟΥΡΗ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ΠΑΝΑΓΙΩΤΑ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Δ.Σ. ΠΕΡΙΣΤΕΡΙΟΥ 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ΠΥΛΑΡΙΝΟΥ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ΑΓΙΑΣ ΒΑΡΒΑΡΑΣ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ΣΑΚΚΑ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ΚΑΤΕΡΙΝΑ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Δ.Σ. ΧΑΪΔΑΡΙΟΥ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ΣΙΝΑΝΗ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.Σ.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ΣΚΑΝΔΑΛΗ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ΣΤΑΜΑΤΕΛΟΠΟΥΛΟΥ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ΣΤΡΟΥΓΓΑΡΗ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ΑΓΙΑΣ ΒΑΡΒΑΡΑΣ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ΤΡΙΑΝΤΑΦΥΛΛΟΥ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ΝΗΠΙΑΓΩΓΕΙΟ 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ΤΡΙΑΝΤΑΦΥΛΛΟΥ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ΝΓ ΙΛΙΟΥ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ΤΣΑΒΔΑΡΗ 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A1702">
              <w:rPr>
                <w:rFonts w:ascii="Arial" w:hAnsi="Arial" w:cs="Arial"/>
                <w:color w:val="000000"/>
                <w:sz w:val="20"/>
                <w:szCs w:val="20"/>
              </w:rPr>
              <w:t>Ν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ΗΠΙΑΓΩΓΕΙΟ ΑΙΓΑΛΕΩ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ΤΣΟΥΚΗ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ΠΕΡΙΣΤΕΡΙΟΥ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ΧΑΒΙΑΡΙΔΟΥ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ΜΥΡΣΙΝΗ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Δ.Σ.ΚΑΜΑΤΕΡΟΥ</w:t>
            </w:r>
          </w:p>
        </w:tc>
      </w:tr>
      <w:tr w:rsidR="00682711" w:rsidRPr="0000602B" w:rsidTr="00386650">
        <w:trPr>
          <w:trHeight w:val="315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ΧΑΜΑΛΕΤΣΟΥ</w:t>
            </w:r>
          </w:p>
        </w:tc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ΕΠΙΦΑΝΕΙΑ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682711" w:rsidRPr="0000602B" w:rsidRDefault="00682711" w:rsidP="00386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B625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>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ΗΠΙΑΓΩΓΕΙΟ</w:t>
            </w:r>
            <w:r w:rsidRPr="0000602B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ΠΕΤΡΟΥΠΟΛΗΣ</w:t>
            </w:r>
          </w:p>
        </w:tc>
      </w:tr>
    </w:tbl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Pr="00124644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  <w:lang w:val="en-US"/>
        </w:rPr>
      </w:pPr>
    </w:p>
    <w:p w:rsidR="00845845" w:rsidRPr="00F43D07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845845" w:rsidRPr="00F43D07" w:rsidSect="006B625A">
      <w:pgSz w:w="11906" w:h="16838"/>
      <w:pgMar w:top="1276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602B"/>
    <w:rsid w:val="000A5331"/>
    <w:rsid w:val="00124644"/>
    <w:rsid w:val="00140F50"/>
    <w:rsid w:val="001F6AF0"/>
    <w:rsid w:val="00240DE4"/>
    <w:rsid w:val="002841EA"/>
    <w:rsid w:val="002A2874"/>
    <w:rsid w:val="002E13D8"/>
    <w:rsid w:val="002F7D3A"/>
    <w:rsid w:val="003541A3"/>
    <w:rsid w:val="003663FA"/>
    <w:rsid w:val="00373161"/>
    <w:rsid w:val="00386650"/>
    <w:rsid w:val="0042676A"/>
    <w:rsid w:val="00453E32"/>
    <w:rsid w:val="004A4330"/>
    <w:rsid w:val="004A5881"/>
    <w:rsid w:val="0050046C"/>
    <w:rsid w:val="00522732"/>
    <w:rsid w:val="00532416"/>
    <w:rsid w:val="005979D2"/>
    <w:rsid w:val="005A1702"/>
    <w:rsid w:val="005A250E"/>
    <w:rsid w:val="005A401C"/>
    <w:rsid w:val="005E0A82"/>
    <w:rsid w:val="005E42D5"/>
    <w:rsid w:val="00637DC1"/>
    <w:rsid w:val="00682711"/>
    <w:rsid w:val="00686333"/>
    <w:rsid w:val="006B5D9D"/>
    <w:rsid w:val="006B625A"/>
    <w:rsid w:val="006C775D"/>
    <w:rsid w:val="006E22DC"/>
    <w:rsid w:val="006F00BB"/>
    <w:rsid w:val="007074F8"/>
    <w:rsid w:val="00733211"/>
    <w:rsid w:val="0073550B"/>
    <w:rsid w:val="0077419C"/>
    <w:rsid w:val="007D0B29"/>
    <w:rsid w:val="00801969"/>
    <w:rsid w:val="00826DDB"/>
    <w:rsid w:val="00845845"/>
    <w:rsid w:val="00847514"/>
    <w:rsid w:val="00857850"/>
    <w:rsid w:val="009143EB"/>
    <w:rsid w:val="009425C1"/>
    <w:rsid w:val="009952EB"/>
    <w:rsid w:val="009A1489"/>
    <w:rsid w:val="009A460C"/>
    <w:rsid w:val="009B7F83"/>
    <w:rsid w:val="00A12287"/>
    <w:rsid w:val="00A65572"/>
    <w:rsid w:val="00A7293C"/>
    <w:rsid w:val="00A832A0"/>
    <w:rsid w:val="00AB25CD"/>
    <w:rsid w:val="00B65EF0"/>
    <w:rsid w:val="00BC49CA"/>
    <w:rsid w:val="00BE72BE"/>
    <w:rsid w:val="00BE7F43"/>
    <w:rsid w:val="00C00F13"/>
    <w:rsid w:val="00C04FD1"/>
    <w:rsid w:val="00C0629B"/>
    <w:rsid w:val="00C55350"/>
    <w:rsid w:val="00C76A4E"/>
    <w:rsid w:val="00C87F7E"/>
    <w:rsid w:val="00C95A2B"/>
    <w:rsid w:val="00C97736"/>
    <w:rsid w:val="00D04877"/>
    <w:rsid w:val="00D241CC"/>
    <w:rsid w:val="00D63B24"/>
    <w:rsid w:val="00DA42E8"/>
    <w:rsid w:val="00DE2D5E"/>
    <w:rsid w:val="00E33E11"/>
    <w:rsid w:val="00EB7CAC"/>
    <w:rsid w:val="00F2247A"/>
    <w:rsid w:val="00F3225A"/>
    <w:rsid w:val="00F43D07"/>
    <w:rsid w:val="00F97874"/>
    <w:rsid w:val="00FB724C"/>
    <w:rsid w:val="00FE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2A2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2A2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5</cp:revision>
  <cp:lastPrinted>2020-11-13T07:31:00Z</cp:lastPrinted>
  <dcterms:created xsi:type="dcterms:W3CDTF">2020-11-13T07:25:00Z</dcterms:created>
  <dcterms:modified xsi:type="dcterms:W3CDTF">2020-11-13T08:46:00Z</dcterms:modified>
</cp:coreProperties>
</file>